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5A" w:rsidRPr="006C5C5A" w:rsidRDefault="006C5C5A" w:rsidP="006C5C5A">
      <w:pPr>
        <w:widowControl/>
        <w:rPr>
          <w:rFonts w:ascii="ＭＳ Ｐゴシック" w:eastAsia="ＭＳ Ｐゴシック" w:hAnsi="ＭＳ Ｐゴシック" w:cs="ＭＳ Ｐゴシック" w:hint="eastAsia"/>
          <w:bCs/>
          <w:color w:val="000000" w:themeColor="text1"/>
          <w:kern w:val="0"/>
          <w:szCs w:val="21"/>
        </w:rPr>
      </w:pPr>
      <w:r w:rsidRPr="006C5C5A">
        <w:rPr>
          <w:rFonts w:ascii="ＭＳ Ｐゴシック" w:eastAsia="ＭＳ Ｐゴシック" w:hAnsi="ＭＳ Ｐゴシック" w:cs="ＭＳ Ｐゴシック" w:hint="eastAsia"/>
          <w:bCs/>
          <w:color w:val="000000" w:themeColor="text1"/>
          <w:kern w:val="0"/>
          <w:szCs w:val="21"/>
        </w:rPr>
        <w:t>研究発表要旨</w:t>
      </w:r>
    </w:p>
    <w:p w:rsidR="003C0214" w:rsidRPr="003C0214" w:rsidRDefault="003C0214" w:rsidP="003C0214">
      <w:pPr>
        <w:widowControl/>
        <w:jc w:val="center"/>
        <w:rPr>
          <w:rFonts w:ascii="ＭＳ Ｐゴシック" w:eastAsia="ＭＳ Ｐゴシック" w:hAnsi="ＭＳ Ｐゴシック" w:cs="ＭＳ Ｐゴシック"/>
          <w:b/>
          <w:bCs/>
          <w:color w:val="008000"/>
          <w:kern w:val="0"/>
          <w:sz w:val="34"/>
          <w:szCs w:val="34"/>
        </w:rPr>
      </w:pPr>
      <w:bookmarkStart w:id="0" w:name="_GoBack"/>
      <w:r w:rsidRPr="003C0214">
        <w:rPr>
          <w:rFonts w:ascii="ＭＳ Ｐゴシック" w:eastAsia="ＭＳ Ｐゴシック" w:hAnsi="ＭＳ Ｐゴシック" w:cs="ＭＳ Ｐゴシック"/>
          <w:b/>
          <w:bCs/>
          <w:color w:val="008000"/>
          <w:kern w:val="0"/>
          <w:sz w:val="34"/>
          <w:szCs w:val="34"/>
        </w:rPr>
        <w:t>Characters and Characterization in</w:t>
      </w:r>
      <w:r w:rsidRPr="003C0214">
        <w:rPr>
          <w:rFonts w:ascii="ＭＳ Ｐゴシック" w:eastAsia="ＭＳ Ｐゴシック" w:hAnsi="ＭＳ Ｐゴシック" w:cs="ＭＳ Ｐゴシック"/>
          <w:b/>
          <w:bCs/>
          <w:color w:val="008000"/>
          <w:kern w:val="0"/>
          <w:sz w:val="34"/>
          <w:szCs w:val="34"/>
        </w:rPr>
        <w:br/>
      </w:r>
      <w:bookmarkEnd w:id="0"/>
      <w:r w:rsidRPr="003C0214">
        <w:rPr>
          <w:rFonts w:ascii="ＭＳ Ｐゴシック" w:eastAsia="ＭＳ Ｐゴシック" w:hAnsi="ＭＳ Ｐゴシック" w:cs="ＭＳ Ｐゴシック"/>
          <w:b/>
          <w:bCs/>
          <w:color w:val="008000"/>
          <w:kern w:val="0"/>
          <w:sz w:val="34"/>
          <w:szCs w:val="34"/>
        </w:rPr>
        <w:t xml:space="preserve">Iris Murdoch's </w:t>
      </w:r>
      <w:proofErr w:type="gramStart"/>
      <w:r w:rsidRPr="003C0214">
        <w:rPr>
          <w:rFonts w:ascii="ＭＳ Ｐゴシック" w:eastAsia="ＭＳ Ｐゴシック" w:hAnsi="ＭＳ Ｐゴシック" w:cs="ＭＳ Ｐゴシック"/>
          <w:b/>
          <w:bCs/>
          <w:i/>
          <w:iCs/>
          <w:color w:val="008000"/>
          <w:kern w:val="0"/>
          <w:sz w:val="34"/>
          <w:szCs w:val="34"/>
        </w:rPr>
        <w:t>The</w:t>
      </w:r>
      <w:proofErr w:type="gramEnd"/>
      <w:r w:rsidRPr="003C0214">
        <w:rPr>
          <w:rFonts w:ascii="ＭＳ Ｐゴシック" w:eastAsia="ＭＳ Ｐゴシック" w:hAnsi="ＭＳ Ｐゴシック" w:cs="ＭＳ Ｐゴシック"/>
          <w:b/>
          <w:bCs/>
          <w:i/>
          <w:iCs/>
          <w:color w:val="008000"/>
          <w:kern w:val="0"/>
          <w:sz w:val="34"/>
          <w:szCs w:val="34"/>
        </w:rPr>
        <w:t xml:space="preserve"> Good Apprentice</w:t>
      </w:r>
    </w:p>
    <w:p w:rsidR="003C0214" w:rsidRPr="003C0214" w:rsidRDefault="003C0214" w:rsidP="003C0214">
      <w:pPr>
        <w:widowControl/>
        <w:jc w:val="left"/>
        <w:rPr>
          <w:rFonts w:ascii="ＭＳ Ｐゴシック" w:eastAsia="ＭＳ Ｐゴシック" w:hAnsi="ＭＳ Ｐゴシック" w:cs="ＭＳ Ｐゴシック"/>
          <w:kern w:val="0"/>
          <w:sz w:val="24"/>
          <w:szCs w:val="24"/>
        </w:rPr>
      </w:pPr>
    </w:p>
    <w:p w:rsidR="003C0214" w:rsidRPr="003C0214" w:rsidRDefault="003C0214" w:rsidP="003C0214">
      <w:pPr>
        <w:widowControl/>
        <w:jc w:val="right"/>
        <w:rPr>
          <w:rFonts w:ascii="ＭＳ Ｐゴシック" w:eastAsia="ＭＳ Ｐゴシック" w:hAnsi="ＭＳ Ｐゴシック" w:cs="ＭＳ Ｐゴシック"/>
          <w:b/>
          <w:bCs/>
          <w:kern w:val="0"/>
          <w:sz w:val="28"/>
          <w:szCs w:val="28"/>
        </w:rPr>
      </w:pPr>
      <w:r w:rsidRPr="003C0214">
        <w:rPr>
          <w:rFonts w:ascii="ＭＳ Ｐゴシック" w:eastAsia="ＭＳ Ｐゴシック" w:hAnsi="ＭＳ Ｐゴシック" w:cs="ＭＳ Ｐゴシック"/>
          <w:b/>
          <w:bCs/>
          <w:kern w:val="0"/>
          <w:sz w:val="28"/>
          <w:szCs w:val="28"/>
        </w:rPr>
        <w:t>Wendy Nakanishi</w:t>
      </w:r>
      <w:r w:rsidRPr="003C0214">
        <w:rPr>
          <w:rFonts w:ascii="ＭＳ Ｐゴシック" w:eastAsia="ＭＳ Ｐゴシック" w:hAnsi="ＭＳ Ｐゴシック" w:cs="ＭＳ Ｐゴシック"/>
          <w:b/>
          <w:bCs/>
          <w:kern w:val="0"/>
          <w:sz w:val="24"/>
          <w:szCs w:val="24"/>
        </w:rPr>
        <w:t>   </w:t>
      </w:r>
    </w:p>
    <w:p w:rsidR="003C0214" w:rsidRPr="003C0214" w:rsidRDefault="003C0214" w:rsidP="003C0214">
      <w:pPr>
        <w:widowControl/>
        <w:spacing w:line="312" w:lineRule="auto"/>
        <w:ind w:firstLine="240"/>
        <w:jc w:val="left"/>
        <w:rPr>
          <w:rFonts w:ascii="ＭＳ Ｐゴシック" w:eastAsia="ＭＳ Ｐゴシック" w:hAnsi="ＭＳ Ｐゴシック" w:cs="ＭＳ Ｐゴシック"/>
          <w:kern w:val="0"/>
          <w:sz w:val="24"/>
          <w:szCs w:val="24"/>
        </w:rPr>
      </w:pPr>
      <w:r w:rsidRPr="003C0214">
        <w:rPr>
          <w:rFonts w:ascii="ＭＳ Ｐゴシック" w:eastAsia="ＭＳ Ｐゴシック" w:hAnsi="ＭＳ Ｐゴシック" w:cs="ＭＳ Ｐゴシック"/>
          <w:kern w:val="0"/>
          <w:sz w:val="24"/>
          <w:szCs w:val="24"/>
        </w:rPr>
        <w:t xml:space="preserve">In 1987 the doyen of American literary criticism, Harold Bloom, delivered the following pronouncement on Iris </w:t>
      </w:r>
      <w:proofErr w:type="spellStart"/>
      <w:r w:rsidRPr="003C0214">
        <w:rPr>
          <w:rFonts w:ascii="ＭＳ Ｐゴシック" w:eastAsia="ＭＳ Ｐゴシック" w:hAnsi="ＭＳ Ｐゴシック" w:cs="ＭＳ Ｐゴシック"/>
          <w:kern w:val="0"/>
          <w:sz w:val="24"/>
          <w:szCs w:val="24"/>
        </w:rPr>
        <w:t>Iris</w:t>
      </w:r>
      <w:proofErr w:type="spellEnd"/>
      <w:r w:rsidRPr="003C0214">
        <w:rPr>
          <w:rFonts w:ascii="ＭＳ Ｐゴシック" w:eastAsia="ＭＳ Ｐゴシック" w:hAnsi="ＭＳ Ｐゴシック" w:cs="ＭＳ Ｐゴシック"/>
          <w:kern w:val="0"/>
          <w:sz w:val="24"/>
          <w:szCs w:val="24"/>
        </w:rPr>
        <w:t xml:space="preserve"> Murdoch’s new novel: ‘If </w:t>
      </w:r>
      <w:r w:rsidRPr="003C0214">
        <w:rPr>
          <w:rFonts w:ascii="ＭＳ Ｐゴシック" w:eastAsia="ＭＳ Ｐゴシック" w:hAnsi="ＭＳ Ｐゴシック" w:cs="ＭＳ Ｐゴシック"/>
          <w:b/>
          <w:bCs/>
          <w:kern w:val="0"/>
          <w:sz w:val="24"/>
          <w:szCs w:val="24"/>
        </w:rPr>
        <w:t>The Good Apprentice</w:t>
      </w:r>
      <w:r w:rsidRPr="003C0214">
        <w:rPr>
          <w:rFonts w:ascii="ＭＳ Ｐゴシック" w:eastAsia="ＭＳ Ｐゴシック" w:hAnsi="ＭＳ Ｐゴシック" w:cs="ＭＳ Ｐゴシック"/>
          <w:kern w:val="0"/>
          <w:sz w:val="24"/>
          <w:szCs w:val="24"/>
        </w:rPr>
        <w:t xml:space="preserve"> marks the start of her strongest phase, and it may, then a great novel could yet come, rather surprisingly in the …form of the 19th-century realistic novel.’ </w:t>
      </w:r>
    </w:p>
    <w:p w:rsidR="003C0214" w:rsidRPr="003C0214" w:rsidRDefault="003C0214" w:rsidP="003C0214">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3C0214">
        <w:rPr>
          <w:rFonts w:ascii="ＭＳ Ｐゴシック" w:eastAsia="ＭＳ Ｐゴシック" w:hAnsi="ＭＳ Ｐゴシック" w:cs="ＭＳ Ｐゴシック"/>
          <w:kern w:val="0"/>
          <w:sz w:val="24"/>
          <w:szCs w:val="24"/>
        </w:rPr>
        <w:t xml:space="preserve">A novelist whom Bloom considers to have achieved greatness is George Eliot and, in his book </w:t>
      </w:r>
      <w:r w:rsidRPr="003C0214">
        <w:rPr>
          <w:rFonts w:ascii="ＭＳ Ｐゴシック" w:eastAsia="ＭＳ Ｐゴシック" w:hAnsi="ＭＳ Ｐゴシック" w:cs="ＭＳ Ｐゴシック"/>
          <w:b/>
          <w:bCs/>
          <w:kern w:val="0"/>
          <w:sz w:val="24"/>
          <w:szCs w:val="24"/>
        </w:rPr>
        <w:t>The Western Canon</w:t>
      </w:r>
      <w:r w:rsidRPr="003C0214">
        <w:rPr>
          <w:rFonts w:ascii="ＭＳ Ｐゴシック" w:eastAsia="ＭＳ Ｐゴシック" w:hAnsi="ＭＳ Ｐゴシック" w:cs="ＭＳ Ｐゴシック"/>
          <w:kern w:val="0"/>
          <w:sz w:val="24"/>
          <w:szCs w:val="24"/>
        </w:rPr>
        <w:t xml:space="preserve">, Bloom enlightens us as to the nature of her achievement. He praises Eliot as a writer who, like the other ‘geniuses’ Bloom </w:t>
      </w:r>
      <w:proofErr w:type="gramStart"/>
      <w:r w:rsidRPr="003C0214">
        <w:rPr>
          <w:rFonts w:ascii="ＭＳ Ｐゴシック" w:eastAsia="ＭＳ Ｐゴシック" w:hAnsi="ＭＳ Ｐゴシック" w:cs="ＭＳ Ｐゴシック"/>
          <w:kern w:val="0"/>
          <w:sz w:val="24"/>
          <w:szCs w:val="24"/>
        </w:rPr>
        <w:t>identifies ?</w:t>
      </w:r>
      <w:proofErr w:type="gramEnd"/>
      <w:r w:rsidRPr="003C0214">
        <w:rPr>
          <w:rFonts w:ascii="ＭＳ Ｐゴシック" w:eastAsia="ＭＳ Ｐゴシック" w:hAnsi="ＭＳ Ｐゴシック" w:cs="ＭＳ Ｐゴシック"/>
          <w:kern w:val="0"/>
          <w:sz w:val="24"/>
          <w:szCs w:val="24"/>
        </w:rPr>
        <w:t xml:space="preserve"> Emily Dickinson, Blake and </w:t>
      </w:r>
      <w:proofErr w:type="gramStart"/>
      <w:r w:rsidRPr="003C0214">
        <w:rPr>
          <w:rFonts w:ascii="ＭＳ Ｐゴシック" w:eastAsia="ＭＳ Ｐゴシック" w:hAnsi="ＭＳ Ｐゴシック" w:cs="ＭＳ Ｐゴシック"/>
          <w:kern w:val="0"/>
          <w:sz w:val="24"/>
          <w:szCs w:val="24"/>
        </w:rPr>
        <w:t>Shakespeare ?</w:t>
      </w:r>
      <w:proofErr w:type="gramEnd"/>
      <w:r w:rsidRPr="003C0214">
        <w:rPr>
          <w:rFonts w:ascii="ＭＳ Ｐゴシック" w:eastAsia="ＭＳ Ｐゴシック" w:hAnsi="ＭＳ Ｐゴシック" w:cs="ＭＳ Ｐゴシック"/>
          <w:kern w:val="0"/>
          <w:sz w:val="24"/>
          <w:szCs w:val="24"/>
        </w:rPr>
        <w:t xml:space="preserve"> ‘</w:t>
      </w:r>
      <w:proofErr w:type="gramStart"/>
      <w:r w:rsidRPr="003C0214">
        <w:rPr>
          <w:rFonts w:ascii="ＭＳ Ｐゴシック" w:eastAsia="ＭＳ Ｐゴシック" w:hAnsi="ＭＳ Ｐゴシック" w:cs="ＭＳ Ｐゴシック"/>
          <w:kern w:val="0"/>
          <w:sz w:val="24"/>
          <w:szCs w:val="24"/>
        </w:rPr>
        <w:t>rethought</w:t>
      </w:r>
      <w:proofErr w:type="gramEnd"/>
      <w:r w:rsidRPr="003C0214">
        <w:rPr>
          <w:rFonts w:ascii="ＭＳ Ｐゴシック" w:eastAsia="ＭＳ Ｐゴシック" w:hAnsi="ＭＳ Ｐゴシック" w:cs="ＭＳ Ｐゴシック"/>
          <w:kern w:val="0"/>
          <w:sz w:val="24"/>
          <w:szCs w:val="24"/>
        </w:rPr>
        <w:t xml:space="preserve"> everything for herself,’ going on to identify Murdoch as a modern writer who is Eliot’s ‘descendant’ in possessing an ‘unallied directness that frees her from any excessive self-consciousness that would inhibit her willingness to judge her own characters, implicitly and explicitly.’ While Bloom observes that, as a twentieth-century writer, Murdoch could not hope to attain Eliot’s nineteenth-century possession of ‘moral certainty,’ he describes her elsewhere as the most traditional of modern novelists. </w:t>
      </w:r>
    </w:p>
    <w:p w:rsidR="003C0214" w:rsidRPr="003C0214" w:rsidRDefault="003C0214" w:rsidP="003C0214">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3C0214">
        <w:rPr>
          <w:rFonts w:ascii="ＭＳ Ｐゴシック" w:eastAsia="ＭＳ Ｐゴシック" w:hAnsi="ＭＳ Ｐゴシック" w:cs="ＭＳ Ｐゴシック"/>
          <w:kern w:val="0"/>
          <w:sz w:val="24"/>
          <w:szCs w:val="24"/>
        </w:rPr>
        <w:t xml:space="preserve">In this paper I analyze one point of dissimilarity between the two novelists, and that is in their notion of characterization. In all of George Eliot’s works and perhaps especially in her most satisfying work, </w:t>
      </w:r>
      <w:r w:rsidRPr="003C0214">
        <w:rPr>
          <w:rFonts w:ascii="ＭＳ Ｐゴシック" w:eastAsia="ＭＳ Ｐゴシック" w:hAnsi="ＭＳ Ｐゴシック" w:cs="ＭＳ Ｐゴシック"/>
          <w:b/>
          <w:bCs/>
          <w:kern w:val="0"/>
          <w:sz w:val="24"/>
          <w:szCs w:val="24"/>
        </w:rPr>
        <w:t>Middlemarch</w:t>
      </w:r>
      <w:r w:rsidRPr="003C0214">
        <w:rPr>
          <w:rFonts w:ascii="ＭＳ Ｐゴシック" w:eastAsia="ＭＳ Ｐゴシック" w:hAnsi="ＭＳ Ｐゴシック" w:cs="ＭＳ Ｐゴシック"/>
          <w:kern w:val="0"/>
          <w:sz w:val="24"/>
          <w:szCs w:val="24"/>
        </w:rPr>
        <w:t xml:space="preserve">, there is a tragic inevitability about each character’s fate. Ironically, this sense of inevitability co-exists with a persuasion of each character’s possessing free will. Even despite Eliot’s predilection for assuming the role of omniscient narrator, a </w:t>
      </w:r>
      <w:proofErr w:type="spellStart"/>
      <w:r w:rsidRPr="003C0214">
        <w:rPr>
          <w:rFonts w:ascii="ＭＳ Ｐゴシック" w:eastAsia="ＭＳ Ｐゴシック" w:hAnsi="ＭＳ Ｐゴシック" w:cs="ＭＳ Ｐゴシック"/>
          <w:kern w:val="0"/>
          <w:sz w:val="24"/>
          <w:szCs w:val="24"/>
        </w:rPr>
        <w:t>nineteenth</w:t>
      </w:r>
      <w:proofErr w:type="gramStart"/>
      <w:r w:rsidRPr="003C0214">
        <w:rPr>
          <w:rFonts w:ascii="ＭＳ Ｐゴシック" w:eastAsia="ＭＳ Ｐゴシック" w:hAnsi="ＭＳ Ｐゴシック" w:cs="ＭＳ Ｐゴシック"/>
          <w:kern w:val="0"/>
          <w:sz w:val="24"/>
          <w:szCs w:val="24"/>
        </w:rPr>
        <w:t>?century</w:t>
      </w:r>
      <w:proofErr w:type="spellEnd"/>
      <w:proofErr w:type="gramEnd"/>
      <w:r w:rsidRPr="003C0214">
        <w:rPr>
          <w:rFonts w:ascii="ＭＳ Ｐゴシック" w:eastAsia="ＭＳ Ｐゴシック" w:hAnsi="ＭＳ Ｐゴシック" w:cs="ＭＳ Ｐゴシック"/>
          <w:kern w:val="0"/>
          <w:sz w:val="24"/>
          <w:szCs w:val="24"/>
        </w:rPr>
        <w:t xml:space="preserve"> novelist’s habit </w:t>
      </w:r>
      <w:r w:rsidRPr="003C0214">
        <w:rPr>
          <w:rFonts w:ascii="ＭＳ Ｐゴシック" w:eastAsia="ＭＳ Ｐゴシック" w:hAnsi="ＭＳ Ｐゴシック" w:cs="ＭＳ Ｐゴシック"/>
          <w:kern w:val="0"/>
          <w:sz w:val="24"/>
          <w:szCs w:val="24"/>
        </w:rPr>
        <w:lastRenderedPageBreak/>
        <w:t xml:space="preserve">which Murdoch successfully avoids, as we read Eliot’s novels, there is a level at which her characters seem curiously to exist as individuals freed from authorial restraint. It is as </w:t>
      </w:r>
      <w:proofErr w:type="spellStart"/>
      <w:r w:rsidRPr="003C0214">
        <w:rPr>
          <w:rFonts w:ascii="ＭＳ Ｐゴシック" w:eastAsia="ＭＳ Ｐゴシック" w:hAnsi="ＭＳ Ｐゴシック" w:cs="ＭＳ Ｐゴシック"/>
          <w:kern w:val="0"/>
          <w:sz w:val="24"/>
          <w:szCs w:val="24"/>
        </w:rPr>
        <w:t>thought</w:t>
      </w:r>
      <w:proofErr w:type="spellEnd"/>
      <w:r w:rsidRPr="003C0214">
        <w:rPr>
          <w:rFonts w:ascii="ＭＳ Ｐゴシック" w:eastAsia="ＭＳ Ｐゴシック" w:hAnsi="ＭＳ Ｐゴシック" w:cs="ＭＳ Ｐゴシック"/>
          <w:kern w:val="0"/>
          <w:sz w:val="24"/>
          <w:szCs w:val="24"/>
        </w:rPr>
        <w:t xml:space="preserve"> they can exist independently of their creator. </w:t>
      </w:r>
    </w:p>
    <w:p w:rsidR="003C0214" w:rsidRPr="003C0214" w:rsidRDefault="003C0214" w:rsidP="003C0214">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3C0214">
        <w:rPr>
          <w:rFonts w:ascii="ＭＳ Ｐゴシック" w:eastAsia="ＭＳ Ｐゴシック" w:hAnsi="ＭＳ Ｐゴシック" w:cs="ＭＳ Ｐゴシック"/>
          <w:kern w:val="0"/>
          <w:sz w:val="24"/>
          <w:szCs w:val="24"/>
        </w:rPr>
        <w:t xml:space="preserve">In my paper I discuss whether this is true of Murdoch’s characters, focusing on </w:t>
      </w:r>
      <w:r w:rsidRPr="003C0214">
        <w:rPr>
          <w:rFonts w:ascii="ＭＳ Ｐゴシック" w:eastAsia="ＭＳ Ｐゴシック" w:hAnsi="ＭＳ Ｐゴシック" w:cs="ＭＳ Ｐゴシック"/>
          <w:b/>
          <w:bCs/>
          <w:kern w:val="0"/>
          <w:sz w:val="24"/>
          <w:szCs w:val="24"/>
        </w:rPr>
        <w:t>The Good Apprentice</w:t>
      </w:r>
      <w:r w:rsidRPr="003C0214">
        <w:rPr>
          <w:rFonts w:ascii="ＭＳ Ｐゴシック" w:eastAsia="ＭＳ Ｐゴシック" w:hAnsi="ＭＳ Ｐゴシック" w:cs="ＭＳ Ｐゴシック"/>
          <w:kern w:val="0"/>
          <w:sz w:val="24"/>
          <w:szCs w:val="24"/>
        </w:rPr>
        <w:t xml:space="preserve">, the novel which had inspired Bloom to hope that Murdoch finally would achieve a ‘great’ novel. Although Bloom readily acceded Murdoch’s genius, at the same time, he conceded that a writer can be a ‘genius’ and yet fail to produce a ‘great novel’. My conclusion is that Murdoch failed to produce, in </w:t>
      </w:r>
      <w:r w:rsidRPr="003C0214">
        <w:rPr>
          <w:rFonts w:ascii="ＭＳ Ｐゴシック" w:eastAsia="ＭＳ Ｐゴシック" w:hAnsi="ＭＳ Ｐゴシック" w:cs="ＭＳ Ｐゴシック"/>
          <w:b/>
          <w:bCs/>
          <w:kern w:val="0"/>
          <w:sz w:val="24"/>
          <w:szCs w:val="24"/>
        </w:rPr>
        <w:t>The Good Apprentice</w:t>
      </w:r>
      <w:r w:rsidRPr="003C0214">
        <w:rPr>
          <w:rFonts w:ascii="ＭＳ Ｐゴシック" w:eastAsia="ＭＳ Ｐゴシック" w:hAnsi="ＭＳ Ｐゴシック" w:cs="ＭＳ Ｐゴシック"/>
          <w:kern w:val="0"/>
          <w:sz w:val="24"/>
          <w:szCs w:val="24"/>
        </w:rPr>
        <w:t>, the ‘</w:t>
      </w:r>
      <w:proofErr w:type="spellStart"/>
      <w:r w:rsidRPr="003C0214">
        <w:rPr>
          <w:rFonts w:ascii="ＭＳ Ｐゴシック" w:eastAsia="ＭＳ Ｐゴシック" w:hAnsi="ＭＳ Ｐゴシック" w:cs="ＭＳ Ｐゴシック"/>
          <w:kern w:val="0"/>
          <w:sz w:val="24"/>
          <w:szCs w:val="24"/>
        </w:rPr>
        <w:t>rounded,’‘dynamic</w:t>
      </w:r>
      <w:proofErr w:type="spellEnd"/>
      <w:r w:rsidRPr="003C0214">
        <w:rPr>
          <w:rFonts w:ascii="ＭＳ Ｐゴシック" w:eastAsia="ＭＳ Ｐゴシック" w:hAnsi="ＭＳ Ｐゴシック" w:cs="ＭＳ Ｐゴシック"/>
          <w:kern w:val="0"/>
          <w:sz w:val="24"/>
          <w:szCs w:val="24"/>
        </w:rPr>
        <w:t xml:space="preserve">’ characters some critics insist must ‘people’ a ‘great’ novel. Rather, it is a novel marked by startling denouements and improbable coincidences, inhabited by ‘flat’ and ‘static’ characters whose animation derives from the gratuitous authorial ploys of Murdoch’s granting them exotic names and astonishing abilities. These people inhabit a solipsistic universe in which even their nearest and dearest are not privy to their thoughts and desires. Yet, beneath this surface of masks and secrets lies a world guided by an inscrutable wisdom manifesting in wondrous magic and beneficence, a world which one is tempted to identify as nearly allied to Murdoch’s own religious and philosophic beliefs. </w:t>
      </w:r>
    </w:p>
    <w:p w:rsidR="003C0214" w:rsidRPr="003C0214" w:rsidRDefault="003C0214" w:rsidP="003C0214">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3C0214">
        <w:rPr>
          <w:rFonts w:ascii="ＭＳ Ｐゴシック" w:eastAsia="ＭＳ Ｐゴシック" w:hAnsi="ＭＳ Ｐゴシック" w:cs="ＭＳ Ｐゴシック"/>
          <w:kern w:val="0"/>
          <w:sz w:val="24"/>
          <w:szCs w:val="24"/>
        </w:rPr>
        <w:t xml:space="preserve">It has often been observed that the novel form has flourished for the past two hundred years and continues to promise to flourish for the foreseeable future because of its amazing flexibility as a literary genre. Although Murdoch’s characters possibly fail to satisfy one’s expectations as ‘believable individuals,’ certainly </w:t>
      </w:r>
      <w:r w:rsidRPr="003C0214">
        <w:rPr>
          <w:rFonts w:ascii="ＭＳ Ｐゴシック" w:eastAsia="ＭＳ Ｐゴシック" w:hAnsi="ＭＳ Ｐゴシック" w:cs="ＭＳ Ｐゴシック"/>
          <w:b/>
          <w:bCs/>
          <w:kern w:val="0"/>
          <w:sz w:val="24"/>
          <w:szCs w:val="24"/>
        </w:rPr>
        <w:t>The Good Apprentice</w:t>
      </w:r>
      <w:r w:rsidRPr="003C0214">
        <w:rPr>
          <w:rFonts w:ascii="ＭＳ Ｐゴシック" w:eastAsia="ＭＳ Ｐゴシック" w:hAnsi="ＭＳ Ｐゴシック" w:cs="ＭＳ Ｐゴシック"/>
          <w:kern w:val="0"/>
          <w:sz w:val="24"/>
          <w:szCs w:val="24"/>
        </w:rPr>
        <w:t xml:space="preserve">, like all of Murdoch’s novels, is thought provoking and </w:t>
      </w:r>
      <w:proofErr w:type="gramStart"/>
      <w:r w:rsidRPr="003C0214">
        <w:rPr>
          <w:rFonts w:ascii="ＭＳ Ｐゴシック" w:eastAsia="ＭＳ Ｐゴシック" w:hAnsi="ＭＳ Ｐゴシック" w:cs="ＭＳ Ｐゴシック"/>
          <w:kern w:val="0"/>
          <w:sz w:val="24"/>
          <w:szCs w:val="24"/>
        </w:rPr>
        <w:t>original ?</w:t>
      </w:r>
      <w:proofErr w:type="gramEnd"/>
      <w:r w:rsidRPr="003C0214">
        <w:rPr>
          <w:rFonts w:ascii="ＭＳ Ｐゴシック" w:eastAsia="ＭＳ Ｐゴシック" w:hAnsi="ＭＳ Ｐゴシック" w:cs="ＭＳ Ｐゴシック"/>
          <w:kern w:val="0"/>
          <w:sz w:val="24"/>
          <w:szCs w:val="24"/>
        </w:rPr>
        <w:t xml:space="preserve"> not akin to such a nineteenth-century masterpiece as </w:t>
      </w:r>
      <w:r w:rsidRPr="003C0214">
        <w:rPr>
          <w:rFonts w:ascii="ＭＳ Ｐゴシック" w:eastAsia="ＭＳ Ｐゴシック" w:hAnsi="ＭＳ Ｐゴシック" w:cs="ＭＳ Ｐゴシック"/>
          <w:b/>
          <w:bCs/>
          <w:kern w:val="0"/>
          <w:sz w:val="24"/>
          <w:szCs w:val="24"/>
        </w:rPr>
        <w:t>Middlemarch</w:t>
      </w:r>
      <w:r w:rsidRPr="003C0214">
        <w:rPr>
          <w:rFonts w:ascii="ＭＳ Ｐゴシック" w:eastAsia="ＭＳ Ｐゴシック" w:hAnsi="ＭＳ Ｐゴシック" w:cs="ＭＳ Ｐゴシック"/>
          <w:kern w:val="0"/>
          <w:sz w:val="24"/>
          <w:szCs w:val="24"/>
        </w:rPr>
        <w:t xml:space="preserve"> but one which might be thought of as a ‘romance’ or ‘fantasy’ rather than a conventional novel.. As Bloom observes, what one might identify as Murdoch’s ‘failures’ as a novelist are more interesting than most other novelists’ ‘victories’. </w:t>
      </w:r>
    </w:p>
    <w:p w:rsidR="003C0214" w:rsidRPr="003C0214" w:rsidRDefault="003C0214" w:rsidP="003C0214">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9E07C9" w:rsidRPr="003C0214" w:rsidRDefault="009E07C9"/>
    <w:sectPr w:rsidR="009E07C9" w:rsidRPr="003C02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14"/>
    <w:rsid w:val="003C0214"/>
    <w:rsid w:val="006C5C5A"/>
    <w:rsid w:val="009E0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02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02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87309">
      <w:bodyDiv w:val="1"/>
      <w:marLeft w:val="5"/>
      <w:marRight w:val="5"/>
      <w:marTop w:val="2"/>
      <w:marBottom w:val="2"/>
      <w:divBdr>
        <w:top w:val="none" w:sz="0" w:space="0" w:color="auto"/>
        <w:left w:val="none" w:sz="0" w:space="0" w:color="auto"/>
        <w:bottom w:val="none" w:sz="0" w:space="0" w:color="auto"/>
        <w:right w:val="none" w:sz="0" w:space="0" w:color="auto"/>
      </w:divBdr>
      <w:divsChild>
        <w:div w:id="176888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572</Words>
  <Characters>3262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2</cp:revision>
  <dcterms:created xsi:type="dcterms:W3CDTF">2012-03-01T01:08:00Z</dcterms:created>
  <dcterms:modified xsi:type="dcterms:W3CDTF">2012-03-01T01:25:00Z</dcterms:modified>
</cp:coreProperties>
</file>